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6F6EA" w14:textId="676821B0" w:rsidR="00826A97" w:rsidRDefault="00826A97" w:rsidP="00B57FB4">
      <w:pPr>
        <w:spacing w:after="0"/>
        <w:ind w:left="-993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66432" behindDoc="1" locked="0" layoutInCell="1" allowOverlap="1" wp14:anchorId="54E949E2" wp14:editId="722ED5F9">
            <wp:simplePos x="0" y="0"/>
            <wp:positionH relativeFrom="page">
              <wp:posOffset>7840041</wp:posOffset>
            </wp:positionH>
            <wp:positionV relativeFrom="paragraph">
              <wp:posOffset>0</wp:posOffset>
            </wp:positionV>
            <wp:extent cx="2631440" cy="1931035"/>
            <wp:effectExtent l="0" t="0" r="0" b="0"/>
            <wp:wrapThrough wrapText="bothSides">
              <wp:wrapPolygon edited="0">
                <wp:start x="2971" y="0"/>
                <wp:lineTo x="1564" y="852"/>
                <wp:lineTo x="0" y="2557"/>
                <wp:lineTo x="0" y="18326"/>
                <wp:lineTo x="1720" y="20883"/>
                <wp:lineTo x="2189" y="21309"/>
                <wp:lineTo x="19234" y="21309"/>
                <wp:lineTo x="19859" y="20883"/>
                <wp:lineTo x="21266" y="18539"/>
                <wp:lineTo x="21423" y="2983"/>
                <wp:lineTo x="19859" y="639"/>
                <wp:lineTo x="18921" y="0"/>
                <wp:lineTo x="2971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93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E7C" w:rsidRPr="00463E7C"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คู่มือความรู้วิธีการจัดการขยะอินทรีย์</w:t>
      </w:r>
      <w:r w:rsidR="00463E7C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</w:t>
      </w:r>
      <w:r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63E7C" w:rsidRPr="00B90364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ขั้นตอนที่ 2  </w:t>
      </w:r>
      <w:r w:rsidR="00463E7C" w:rsidRPr="00B90364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นำภาชนะมาเจาะรูหรือตัดก้น และขุด</w:t>
      </w:r>
      <w:r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5BB264F" w14:textId="417F46CF" w:rsidR="00826A97" w:rsidRDefault="00826A97" w:rsidP="00B57FB4">
      <w:pPr>
        <w:spacing w:after="0"/>
        <w:ind w:left="-993"/>
        <w:rPr>
          <w:rFonts w:ascii="TH SarabunIT๙" w:hAnsi="TH SarabunIT๙" w:cs="TH SarabunIT๙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</w:t>
      </w:r>
      <w:r w:rsidR="00E477E6"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63E7C">
        <w:rPr>
          <w:rFonts w:ascii="KodchiangUPC" w:hAnsi="KodchiangUPC" w:cs="KodchiangUPC" w:hint="cs"/>
          <w:b/>
          <w:bCs/>
          <w:color w:val="0033CC"/>
          <w:sz w:val="60"/>
          <w:szCs w:val="6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63E7C" w:rsidRPr="00463E7C"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หรือขยะเปียกครัวเรือน</w:t>
      </w:r>
      <w:r w:rsidR="00463E7C" w:rsidRPr="00463E7C">
        <w:rPr>
          <w:rFonts w:ascii="KodchiangUPC" w:hAnsi="KodchiangUPC" w:cs="KodchiangUPC"/>
          <w:b/>
          <w:bCs/>
          <w:color w:val="0033CC"/>
          <w:sz w:val="50"/>
          <w:szCs w:val="5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63E7C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</w:t>
      </w:r>
      <w:r w:rsidR="00B57FB4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63E7C" w:rsidRPr="00B90364">
        <w:rPr>
          <w:rFonts w:ascii="TH SarabunIT๙" w:hAnsi="TH SarabunIT๙" w:cs="TH SarabunIT๙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หลุมขนาดความลึก 2 ใน 3 ส่วนของความสูงภาชน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ะ</w:t>
      </w:r>
    </w:p>
    <w:p w14:paraId="17B95A20" w14:textId="4ACC52F5" w:rsidR="00463E7C" w:rsidRPr="00826A97" w:rsidRDefault="00E477E6" w:rsidP="00B57FB4">
      <w:pPr>
        <w:spacing w:after="0"/>
        <w:ind w:left="-1276"/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 w:rsidR="00B57FB4"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826A97"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463E7C" w:rsidRPr="00463E7C">
        <w:rPr>
          <w:rFonts w:ascii="KodchiangUPC" w:hAnsi="KodchiangUPC" w:cs="KodchiangUPC" w:hint="cs"/>
          <w:b/>
          <w:bCs/>
          <w:color w:val="0033CC"/>
          <w:sz w:val="50"/>
          <w:szCs w:val="5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องค์การบริหารส่วนตำบลกะเปียด </w:t>
      </w:r>
      <w:r w:rsidR="00463E7C">
        <w:rPr>
          <w:rFonts w:ascii="KodchiangUPC" w:hAnsi="KodchiangUPC" w:cs="KodchiangUPC" w:hint="cs"/>
          <w:b/>
          <w:bCs/>
          <w:color w:val="0033CC"/>
          <w:sz w:val="60"/>
          <w:szCs w:val="6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</w:t>
      </w:r>
      <w:r w:rsidR="00463E7C" w:rsidRPr="00B90364">
        <w:rPr>
          <w:rFonts w:ascii="TH SarabunIT๙" w:hAnsi="TH SarabunIT๙" w:cs="TH SarabunIT๙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จากนั้นนำภาชนะใส่ลงในหลุมที่ขุดไว้</w:t>
      </w:r>
      <w:r w:rsidR="00826A97">
        <w:rPr>
          <w:rFonts w:ascii="KodchiangUPC" w:hAnsi="KodchiangUPC" w:cs="Kodchiang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</w:t>
      </w:r>
    </w:p>
    <w:p w14:paraId="3CC344A8" w14:textId="77777777" w:rsidR="00463E7C" w:rsidRPr="00DC7A5F" w:rsidRDefault="00463E7C" w:rsidP="00B57FB4">
      <w:pPr>
        <w:ind w:left="-993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A67F86F" wp14:editId="302C9197">
            <wp:simplePos x="0" y="0"/>
            <wp:positionH relativeFrom="column">
              <wp:posOffset>3039385</wp:posOffset>
            </wp:positionH>
            <wp:positionV relativeFrom="paragraph">
              <wp:posOffset>8729</wp:posOffset>
            </wp:positionV>
            <wp:extent cx="1542415" cy="2158365"/>
            <wp:effectExtent l="0" t="0" r="635" b="0"/>
            <wp:wrapThrough wrapText="bothSides">
              <wp:wrapPolygon edited="0">
                <wp:start x="3468" y="0"/>
                <wp:lineTo x="1867" y="763"/>
                <wp:lineTo x="0" y="2478"/>
                <wp:lineTo x="0" y="18683"/>
                <wp:lineTo x="2134" y="20971"/>
                <wp:lineTo x="2668" y="21352"/>
                <wp:lineTo x="18941" y="21352"/>
                <wp:lineTo x="19208" y="20971"/>
                <wp:lineTo x="21342" y="19064"/>
                <wp:lineTo x="21342" y="2478"/>
                <wp:lineTo x="20008" y="763"/>
                <wp:lineTo x="18674" y="0"/>
                <wp:lineTo x="3468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A5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ขยะอินทรีย์หรือขยะเปียก</w:t>
      </w:r>
    </w:p>
    <w:p w14:paraId="2A2DC25D" w14:textId="77777777" w:rsidR="00463E7C" w:rsidRDefault="00B90364" w:rsidP="00B57FB4">
      <w:pPr>
        <w:spacing w:after="0"/>
        <w:ind w:left="-426" w:hanging="14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62336" behindDoc="1" locked="0" layoutInCell="1" allowOverlap="1" wp14:anchorId="0B71FADB" wp14:editId="1DBC750D">
            <wp:simplePos x="0" y="0"/>
            <wp:positionH relativeFrom="column">
              <wp:posOffset>4690357</wp:posOffset>
            </wp:positionH>
            <wp:positionV relativeFrom="paragraph">
              <wp:posOffset>252683</wp:posOffset>
            </wp:positionV>
            <wp:extent cx="1576070" cy="2162175"/>
            <wp:effectExtent l="0" t="0" r="5080" b="9525"/>
            <wp:wrapThrough wrapText="bothSides">
              <wp:wrapPolygon edited="0">
                <wp:start x="3655" y="0"/>
                <wp:lineTo x="2089" y="571"/>
                <wp:lineTo x="0" y="2284"/>
                <wp:lineTo x="0" y="19031"/>
                <wp:lineTo x="2872" y="21505"/>
                <wp:lineTo x="18798" y="21505"/>
                <wp:lineTo x="21409" y="19221"/>
                <wp:lineTo x="21409" y="2474"/>
                <wp:lineTo x="19842" y="761"/>
                <wp:lineTo x="18537" y="0"/>
                <wp:lineTo x="3655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E7C" w:rsidRPr="00DC7A5F">
        <w:rPr>
          <w:rFonts w:ascii="TH SarabunIT๙" w:hAnsi="TH SarabunIT๙" w:cs="TH SarabunIT๙" w:hint="cs"/>
          <w:sz w:val="32"/>
          <w:szCs w:val="32"/>
          <w:cs/>
        </w:rPr>
        <w:t xml:space="preserve">คือ สิ่งที่ย่อยสลายได้ง่าย เช่น เศษผักเปลือก ผลไม้ </w:t>
      </w:r>
    </w:p>
    <w:p w14:paraId="388641C0" w14:textId="77777777" w:rsidR="00463E7C" w:rsidRPr="00DC7A5F" w:rsidRDefault="00463E7C" w:rsidP="00B57FB4">
      <w:pPr>
        <w:spacing w:after="0"/>
        <w:ind w:right="-1210" w:hanging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C7A5F">
        <w:rPr>
          <w:rFonts w:ascii="TH SarabunIT๙" w:hAnsi="TH SarabunIT๙" w:cs="TH SarabunIT๙" w:hint="cs"/>
          <w:sz w:val="32"/>
          <w:szCs w:val="32"/>
          <w:cs/>
        </w:rPr>
        <w:t>เศษอาหาร หญ้า ใบไม้ ซากพืช ซากสัตว์ เป็นต้น</w:t>
      </w:r>
      <w:r w:rsidR="00826A97">
        <w:rPr>
          <w:rFonts w:ascii="TH SarabunIT๙" w:hAnsi="TH SarabunIT๙" w:cs="TH SarabunIT๙"/>
          <w:sz w:val="32"/>
          <w:szCs w:val="32"/>
          <w:cs/>
        </w:rPr>
        <w:tab/>
      </w:r>
      <w:r w:rsidR="00826A97">
        <w:rPr>
          <w:rFonts w:ascii="TH SarabunIT๙" w:hAnsi="TH SarabunIT๙" w:cs="TH SarabunIT๙"/>
          <w:sz w:val="32"/>
          <w:szCs w:val="32"/>
          <w:cs/>
        </w:rPr>
        <w:tab/>
      </w:r>
      <w:r w:rsidR="00826A9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1954608" w14:textId="0C495727" w:rsidR="00463E7C" w:rsidRPr="00192EFE" w:rsidRDefault="00463E7C" w:rsidP="00B57FB4">
      <w:pPr>
        <w:spacing w:after="0"/>
        <w:ind w:left="-993" w:right="-1210"/>
        <w:rPr>
          <w:rFonts w:ascii="TH SarabunIT๙" w:hAnsi="TH SarabunIT๙" w:cs="TH SarabunIT๙"/>
          <w:sz w:val="32"/>
          <w:szCs w:val="32"/>
          <w:cs/>
        </w:rPr>
      </w:pPr>
      <w:r w:rsidRPr="00BE233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ขั้นตอนที่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จัดเตรียมภาชนะที่มีฝาปิด เช่น ถังพลาสติก </w:t>
      </w:r>
      <w:r w:rsidR="00826A97">
        <w:rPr>
          <w:rFonts w:ascii="TH SarabunIT๙" w:hAnsi="TH SarabunIT๙" w:cs="TH SarabunIT๙"/>
          <w:sz w:val="32"/>
          <w:szCs w:val="32"/>
        </w:rPr>
        <w:tab/>
      </w:r>
      <w:r w:rsidR="00826A97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26AC6E3C" w14:textId="41ACC0FD" w:rsidR="00463E7C" w:rsidRDefault="00463E7C" w:rsidP="00B57FB4">
      <w:pPr>
        <w:spacing w:after="0"/>
        <w:ind w:left="-993" w:right="-1210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ถังสี ถังเก่าขนาดแล้วแต่เหมาะสม</w:t>
      </w:r>
      <w:r w:rsidR="00826A97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</w:r>
      <w:r w:rsidR="00826A97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</w:r>
      <w:r w:rsidR="00826A97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</w:r>
      <w:r w:rsidR="00826A97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</w:r>
      <w:r w:rsidR="00826A97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  <w:t xml:space="preserve">  </w:t>
      </w:r>
      <w:r w:rsidR="00B57FB4"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</w:t>
      </w:r>
      <w:r w:rsidR="00826A97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ขั้นตอนที่ 4 </w:t>
      </w:r>
      <w:r w:rsidR="00E477E6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จุลินทรีย์/ไส้เดือนจะย่อยสลาย</w:t>
      </w:r>
    </w:p>
    <w:p w14:paraId="400DB8A8" w14:textId="578C8C90" w:rsidR="00E477E6" w:rsidRPr="00826A97" w:rsidRDefault="00B57FB4" w:rsidP="00E477E6">
      <w:pPr>
        <w:spacing w:after="0"/>
        <w:ind w:right="-1210"/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59264" behindDoc="1" locked="0" layoutInCell="1" allowOverlap="1" wp14:anchorId="640BA9F3" wp14:editId="60DC926B">
            <wp:simplePos x="0" y="0"/>
            <wp:positionH relativeFrom="column">
              <wp:posOffset>-745509</wp:posOffset>
            </wp:positionH>
            <wp:positionV relativeFrom="paragraph">
              <wp:posOffset>176682</wp:posOffset>
            </wp:positionV>
            <wp:extent cx="3261360" cy="1999615"/>
            <wp:effectExtent l="0" t="0" r="0" b="0"/>
            <wp:wrapThrough wrapText="bothSides">
              <wp:wrapPolygon edited="0">
                <wp:start x="2650" y="823"/>
                <wp:lineTo x="1893" y="1646"/>
                <wp:lineTo x="631" y="3704"/>
                <wp:lineTo x="505" y="14405"/>
                <wp:lineTo x="757" y="18109"/>
                <wp:lineTo x="2271" y="20578"/>
                <wp:lineTo x="19304" y="20578"/>
                <wp:lineTo x="19430" y="20166"/>
                <wp:lineTo x="20818" y="17903"/>
                <wp:lineTo x="21070" y="3910"/>
                <wp:lineTo x="20313" y="2058"/>
                <wp:lineTo x="19556" y="823"/>
                <wp:lineTo x="2650" y="823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7E6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="00E477E6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477E6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E477E6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เศษอาหารให้กลายเป็นปุ๋ย                          </w:t>
      </w:r>
    </w:p>
    <w:p w14:paraId="6971DC19" w14:textId="2D53DA94" w:rsidR="00463E7C" w:rsidRDefault="00B57FB4" w:rsidP="00463E7C">
      <w:pPr>
        <w:rPr>
          <w:rFonts w:ascii="KodchiangUPC" w:hAnsi="KodchiangUPC" w:cs="KodchiangUPC"/>
          <w:b/>
          <w:bCs/>
          <w:color w:val="0033CC"/>
          <w:sz w:val="60"/>
          <w:szCs w:val="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00300A3E" wp14:editId="3608735E">
            <wp:simplePos x="0" y="0"/>
            <wp:positionH relativeFrom="column">
              <wp:posOffset>2948760</wp:posOffset>
            </wp:positionH>
            <wp:positionV relativeFrom="paragraph">
              <wp:posOffset>382744</wp:posOffset>
            </wp:positionV>
            <wp:extent cx="1676400" cy="2188845"/>
            <wp:effectExtent l="0" t="0" r="0" b="1905"/>
            <wp:wrapThrough wrapText="bothSides">
              <wp:wrapPolygon edited="0">
                <wp:start x="3682" y="0"/>
                <wp:lineTo x="1964" y="752"/>
                <wp:lineTo x="0" y="2444"/>
                <wp:lineTo x="0" y="18987"/>
                <wp:lineTo x="2209" y="21055"/>
                <wp:lineTo x="2945" y="21431"/>
                <wp:lineTo x="18655" y="21431"/>
                <wp:lineTo x="19391" y="21055"/>
                <wp:lineTo x="21355" y="19175"/>
                <wp:lineTo x="21355" y="2444"/>
                <wp:lineTo x="19882" y="940"/>
                <wp:lineTo x="18409" y="0"/>
                <wp:lineTo x="3682" y="0"/>
              </wp:wrapPolygon>
            </wp:wrapThrough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7E6"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68480" behindDoc="1" locked="0" layoutInCell="1" allowOverlap="1" wp14:anchorId="0DD0407E" wp14:editId="0FE412C3">
            <wp:simplePos x="0" y="0"/>
            <wp:positionH relativeFrom="column">
              <wp:posOffset>7042643</wp:posOffset>
            </wp:positionH>
            <wp:positionV relativeFrom="paragraph">
              <wp:posOffset>250285</wp:posOffset>
            </wp:positionV>
            <wp:extent cx="2311400" cy="1533525"/>
            <wp:effectExtent l="0" t="0" r="0" b="9525"/>
            <wp:wrapThrough wrapText="bothSides">
              <wp:wrapPolygon edited="0">
                <wp:start x="2136" y="0"/>
                <wp:lineTo x="890" y="1342"/>
                <wp:lineTo x="0" y="3220"/>
                <wp:lineTo x="0" y="18783"/>
                <wp:lineTo x="1780" y="21198"/>
                <wp:lineTo x="2670" y="21466"/>
                <wp:lineTo x="18870" y="21466"/>
                <wp:lineTo x="19760" y="21198"/>
                <wp:lineTo x="21363" y="19051"/>
                <wp:lineTo x="21363" y="3488"/>
                <wp:lineTo x="20473" y="1073"/>
                <wp:lineTo x="19582" y="0"/>
                <wp:lineTo x="2136" y="0"/>
              </wp:wrapPolygon>
            </wp:wrapThrough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58778" w14:textId="77777777" w:rsidR="00463E7C" w:rsidRDefault="00463E7C" w:rsidP="00463E7C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4FADF02" w14:textId="77777777" w:rsidR="00463E7C" w:rsidRPr="00E477E6" w:rsidRDefault="00463E7C" w:rsidP="00463E7C">
      <w:pPr>
        <w:spacing w:after="0"/>
        <w:ind w:left="1440" w:hanging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74A3675" w14:textId="77777777" w:rsidR="00E81C6A" w:rsidRDefault="00E81C6A"/>
    <w:p w14:paraId="4517DB1B" w14:textId="77777777" w:rsidR="00B90364" w:rsidRDefault="00B90364"/>
    <w:p w14:paraId="3F3D61EA" w14:textId="77777777" w:rsidR="00B90364" w:rsidRDefault="00B90364"/>
    <w:p w14:paraId="30E2364F" w14:textId="77777777" w:rsidR="00826A97" w:rsidRPr="00E477E6" w:rsidRDefault="00E477E6" w:rsidP="00E477E6">
      <w:pPr>
        <w:spacing w:after="0"/>
        <w:ind w:right="-1351"/>
        <w:rPr>
          <w:rFonts w:ascii="TH SarabunIT๙" w:hAnsi="TH SarabunIT๙" w:cs="TH SarabunIT๙"/>
          <w:b/>
          <w:b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477E6">
        <w:rPr>
          <w:rFonts w:ascii="TH SarabunIT๙" w:hAnsi="TH SarabunIT๙" w:cs="TH SarabunIT๙"/>
          <w:cs/>
        </w:rPr>
        <w:t xml:space="preserve">    </w:t>
      </w:r>
      <w:r w:rsidRPr="00E477E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ขั้นตอนที่ 5</w:t>
      </w:r>
      <w:r w:rsidRPr="00E477E6">
        <w:rPr>
          <w:rFonts w:ascii="TH SarabunIT๙" w:hAnsi="TH SarabunIT๙" w:cs="TH SarabunIT๙"/>
          <w:cs/>
        </w:rPr>
        <w:t xml:space="preserve"> </w:t>
      </w:r>
      <w:r w:rsidRPr="00E477E6">
        <w:rPr>
          <w:rFonts w:ascii="TH SarabunIT๙" w:hAnsi="TH SarabunIT๙" w:cs="TH SarabunIT๙"/>
          <w:sz w:val="32"/>
          <w:szCs w:val="32"/>
          <w:cs/>
        </w:rPr>
        <w:t xml:space="preserve">เมื่อทิ้งเศษอาหารจนเต็มภาชนะแล้ว                                                                                                           </w:t>
      </w:r>
      <w:r w:rsidR="00B90364" w:rsidRPr="00E477E6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  </w:t>
      </w:r>
    </w:p>
    <w:p w14:paraId="714A488B" w14:textId="155E019F" w:rsidR="00826A97" w:rsidRPr="00E477E6" w:rsidRDefault="00E477E6" w:rsidP="00E477E6">
      <w:pPr>
        <w:spacing w:after="0"/>
        <w:ind w:left="4320" w:right="-1351"/>
        <w:rPr>
          <w:rFonts w:ascii="TH SarabunIT๙" w:hAnsi="TH SarabunIT๙" w:cs="TH SarabunIT๙"/>
          <w:sz w:val="32"/>
          <w:szCs w:val="32"/>
        </w:rPr>
      </w:pPr>
      <w:r w:rsidRPr="00E477E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77E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77E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77E6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    </w:t>
      </w:r>
      <w:r w:rsidRPr="00E477E6">
        <w:rPr>
          <w:rFonts w:ascii="TH SarabunIT๙" w:hAnsi="TH SarabunIT๙" w:cs="TH SarabunIT๙"/>
          <w:sz w:val="32"/>
          <w:szCs w:val="32"/>
          <w:cs/>
        </w:rPr>
        <w:t>ให้กลบด้วยดินแล้วย้ายถังไปทำตามขั้นตอนเดิม</w:t>
      </w:r>
    </w:p>
    <w:p w14:paraId="49CDE027" w14:textId="5C6AE51F" w:rsidR="00B90364" w:rsidRPr="00E477E6" w:rsidRDefault="00826A97" w:rsidP="00826A97">
      <w:pPr>
        <w:spacing w:after="0"/>
        <w:ind w:left="4320"/>
        <w:rPr>
          <w:rFonts w:ascii="TH SarabunIT๙" w:hAnsi="TH SarabunIT๙" w:cs="TH SarabunIT๙"/>
          <w:sz w:val="32"/>
          <w:szCs w:val="32"/>
          <w:cs/>
        </w:rPr>
      </w:pPr>
      <w:r w:rsidRPr="00E477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="00B90364" w:rsidRPr="00E477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3 </w:t>
      </w:r>
      <w:r w:rsidR="00B90364" w:rsidRPr="00E477E6">
        <w:rPr>
          <w:rFonts w:ascii="TH SarabunIT๙" w:hAnsi="TH SarabunIT๙" w:cs="TH SarabunIT๙"/>
          <w:sz w:val="32"/>
          <w:szCs w:val="32"/>
          <w:cs/>
        </w:rPr>
        <w:t xml:space="preserve"> นำเศษอาหาร เศษผักผลไม้ เศษหญ้า มาทิ้ง</w:t>
      </w:r>
      <w:r w:rsidR="00E477E6" w:rsidRPr="00E477E6">
        <w:rPr>
          <w:rFonts w:ascii="TH SarabunIT๙" w:hAnsi="TH SarabunIT๙" w:cs="TH SarabunIT๙"/>
          <w:sz w:val="32"/>
          <w:szCs w:val="32"/>
        </w:rPr>
        <w:t xml:space="preserve">         </w:t>
      </w:r>
      <w:r w:rsidR="00E477E6">
        <w:rPr>
          <w:rFonts w:ascii="TH SarabunIT๙" w:hAnsi="TH SarabunIT๙" w:cs="TH SarabunIT๙"/>
          <w:sz w:val="32"/>
          <w:szCs w:val="32"/>
        </w:rPr>
        <w:t xml:space="preserve">  </w:t>
      </w:r>
      <w:r w:rsidR="00B57FB4">
        <w:rPr>
          <w:rFonts w:ascii="TH SarabunIT๙" w:hAnsi="TH SarabunIT๙" w:cs="TH SarabunIT๙"/>
          <w:sz w:val="32"/>
          <w:szCs w:val="32"/>
        </w:rPr>
        <w:t xml:space="preserve">         </w:t>
      </w:r>
      <w:r w:rsidR="00E477E6">
        <w:rPr>
          <w:rFonts w:ascii="TH SarabunIT๙" w:hAnsi="TH SarabunIT๙" w:cs="TH SarabunIT๙"/>
          <w:sz w:val="32"/>
          <w:szCs w:val="32"/>
        </w:rPr>
        <w:t xml:space="preserve"> </w:t>
      </w:r>
      <w:r w:rsidR="00E477E6" w:rsidRPr="00E477E6">
        <w:rPr>
          <w:rFonts w:ascii="TH SarabunIT๙" w:hAnsi="TH SarabunIT๙" w:cs="TH SarabunIT๙"/>
          <w:sz w:val="32"/>
          <w:szCs w:val="32"/>
          <w:cs/>
        </w:rPr>
        <w:t>ที่จุดอื่นต่อไป</w:t>
      </w:r>
    </w:p>
    <w:p w14:paraId="7A1D021E" w14:textId="0B82A7EC" w:rsidR="00B90364" w:rsidRPr="00E477E6" w:rsidRDefault="00192EFE" w:rsidP="00B90364">
      <w:pPr>
        <w:spacing w:after="0"/>
        <w:rPr>
          <w:rFonts w:ascii="TH SarabunIT๙" w:hAnsi="TH SarabunIT๙" w:cs="TH SarabunIT๙"/>
          <w:cs/>
        </w:rPr>
      </w:pPr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70528" behindDoc="1" locked="0" layoutInCell="1" allowOverlap="1" wp14:anchorId="433C1501" wp14:editId="771F405B">
            <wp:simplePos x="0" y="0"/>
            <wp:positionH relativeFrom="column">
              <wp:posOffset>7041837</wp:posOffset>
            </wp:positionH>
            <wp:positionV relativeFrom="paragraph">
              <wp:posOffset>21590</wp:posOffset>
            </wp:positionV>
            <wp:extent cx="2437765" cy="1069975"/>
            <wp:effectExtent l="0" t="0" r="635" b="0"/>
            <wp:wrapThrough wrapText="bothSides">
              <wp:wrapPolygon edited="0">
                <wp:start x="2194" y="0"/>
                <wp:lineTo x="844" y="1154"/>
                <wp:lineTo x="0" y="3461"/>
                <wp:lineTo x="0" y="14229"/>
                <wp:lineTo x="338" y="18844"/>
                <wp:lineTo x="1519" y="20767"/>
                <wp:lineTo x="1688" y="21151"/>
                <wp:lineTo x="19749" y="21151"/>
                <wp:lineTo x="20086" y="20767"/>
                <wp:lineTo x="21268" y="18844"/>
                <wp:lineTo x="21437" y="3461"/>
                <wp:lineTo x="20593" y="769"/>
                <wp:lineTo x="19580" y="0"/>
                <wp:lineTo x="2194" y="0"/>
              </wp:wrapPolygon>
            </wp:wrapThrough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364" w:rsidRPr="00E477E6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</w:t>
      </w:r>
      <w:r w:rsidR="00B90364" w:rsidRPr="00E477E6">
        <w:rPr>
          <w:rFonts w:ascii="TH SarabunIT๙" w:hAnsi="TH SarabunIT๙" w:cs="TH SarabunIT๙"/>
          <w:sz w:val="32"/>
          <w:szCs w:val="32"/>
          <w:cs/>
        </w:rPr>
        <w:t>ในถังที่ฝังไว้ และปิดฝาให้มิดชิด</w:t>
      </w:r>
    </w:p>
    <w:p w14:paraId="45E743D1" w14:textId="0EAC3B0E" w:rsidR="00B90364" w:rsidRDefault="00B90364">
      <w:pPr>
        <w:rPr>
          <w:cs/>
        </w:rPr>
      </w:pPr>
    </w:p>
    <w:p w14:paraId="542179C6" w14:textId="70C07AE7" w:rsidR="00B90364" w:rsidRDefault="00B90364"/>
    <w:p w14:paraId="23497A65" w14:textId="636D44DF" w:rsidR="00B90364" w:rsidRDefault="00B90364"/>
    <w:p w14:paraId="1C3D4D4D" w14:textId="34A30175" w:rsidR="008A1E05" w:rsidRDefault="00FC12B5" w:rsidP="008A1E05">
      <w:pPr>
        <w:spacing w:after="0" w:line="240" w:lineRule="auto"/>
        <w:ind w:left="-1418"/>
        <w:rPr>
          <w:rFonts w:ascii="KodchiangUPC" w:hAnsi="KodchiangUPC" w:cs="KodchiangUPC"/>
          <w:b/>
          <w:color w:val="E7E6E6" w:themeColor="background2"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3AAB134" wp14:editId="29234558">
            <wp:simplePos x="0" y="0"/>
            <wp:positionH relativeFrom="margin">
              <wp:posOffset>6979920</wp:posOffset>
            </wp:positionH>
            <wp:positionV relativeFrom="margin">
              <wp:posOffset>192689</wp:posOffset>
            </wp:positionV>
            <wp:extent cx="1493520" cy="1576070"/>
            <wp:effectExtent l="0" t="0" r="0" b="508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29D">
        <w:rPr>
          <w:rFonts w:ascii="KodchiangUPC" w:hAnsi="KodchiangUPC" w:cs="KodchiangUPC" w:hint="cs"/>
          <w:b/>
          <w:color w:val="E7E6E6" w:themeColor="background2"/>
          <w:sz w:val="72"/>
          <w:szCs w:val="72"/>
          <w:cs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</w:t>
      </w:r>
      <w:r w:rsidR="0062629D" w:rsidRPr="001E5472">
        <w:rPr>
          <w:rFonts w:ascii="KodchiangUPC" w:hAnsi="KodchiangUPC" w:cs="KodchiangUPC" w:hint="cs"/>
          <w:b/>
          <w:color w:val="E7E6E6" w:themeColor="background2"/>
          <w:sz w:val="72"/>
          <w:szCs w:val="72"/>
          <w:cs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ถังย่อยสลายอินทรีย์</w:t>
      </w:r>
      <w:r w:rsidR="0062629D">
        <w:rPr>
          <w:rFonts w:ascii="KodchiangUPC" w:hAnsi="KodchiangUPC" w:cs="KodchiangUPC"/>
          <w:b/>
          <w:color w:val="E7E6E6" w:themeColor="background2"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ab/>
      </w:r>
      <w:r w:rsidR="0062629D">
        <w:rPr>
          <w:rFonts w:ascii="KodchiangUPC" w:hAnsi="KodchiangUPC" w:cs="KodchiangUPC"/>
          <w:b/>
          <w:color w:val="E7E6E6" w:themeColor="background2"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ab/>
      </w:r>
    </w:p>
    <w:p w14:paraId="7E0EECA9" w14:textId="48F330C6" w:rsidR="008A1E05" w:rsidRDefault="0062629D" w:rsidP="008A1E05">
      <w:pPr>
        <w:spacing w:after="0" w:line="240" w:lineRule="auto"/>
        <w:ind w:left="-1418"/>
        <w:rPr>
          <w:rFonts w:ascii="KodchiangUPC" w:hAnsi="KodchiangUPC" w:cs="KodchiangUPC"/>
          <w:b/>
          <w:color w:val="E7E6E6" w:themeColor="background2"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>
        <w:rPr>
          <w:rFonts w:ascii="KodchiangUPC" w:hAnsi="KodchiangUPC" w:cs="KodchiangUPC"/>
          <w:b/>
          <w:color w:val="E7E6E6" w:themeColor="background2"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</w:t>
      </w:r>
      <w:r w:rsidRPr="00646FFA">
        <w:rPr>
          <w:rFonts w:ascii="TH NiramitIT๙" w:hAnsi="TH NiramitIT๙" w:cs="TH NiramitIT๙"/>
          <w:color w:val="FF0000"/>
          <w:sz w:val="36"/>
          <w:szCs w:val="36"/>
          <w:cs/>
        </w:rPr>
        <w:t>อุปกรณ์สะดวกในการโยกย้ายและประกอบง่าย</w:t>
      </w:r>
      <w:r>
        <w:rPr>
          <w:rFonts w:ascii="TH NiramitIT๙" w:hAnsi="TH NiramitIT๙" w:cs="TH NiramitIT๙"/>
          <w:color w:val="FF0000"/>
          <w:sz w:val="36"/>
          <w:szCs w:val="36"/>
        </w:rPr>
        <w:t xml:space="preserve">  </w:t>
      </w:r>
      <w:r w:rsidR="008A1E05">
        <w:rPr>
          <w:rFonts w:ascii="TH NiramitIT๙" w:hAnsi="TH NiramitIT๙" w:cs="TH NiramitIT๙"/>
          <w:color w:val="FF0000"/>
          <w:sz w:val="36"/>
          <w:szCs w:val="36"/>
        </w:rPr>
        <w:t xml:space="preserve">           </w:t>
      </w:r>
      <w:r w:rsidR="008A1E05" w:rsidRPr="00602F31">
        <w:rPr>
          <w:rFonts w:ascii="TH SarabunIT๙" w:hAnsi="TH SarabunIT๙" w:cs="TH SarabunIT๙"/>
          <w:bCs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8A1E05" w:rsidRPr="00602F31">
        <w:rPr>
          <w:rFonts w:ascii="TH SarabunIT๙" w:hAnsi="TH SarabunIT๙" w:cs="TH SarabunIT๙" w:hint="cs"/>
          <w:b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นำเศษอาหาร เศษผัก</w:t>
      </w:r>
      <w:r w:rsidR="008A1E05" w:rsidRPr="00602F31">
        <w:rPr>
          <w:rFonts w:ascii="TH SarabunIT๙" w:hAnsi="TH SarabunIT๙" w:cs="TH SarabunIT๙" w:hint="cs"/>
          <w:bCs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1E05" w:rsidRPr="00602F31">
        <w:rPr>
          <w:rFonts w:ascii="TH SarabunIT๙" w:hAnsi="TH SarabunIT๙" w:cs="TH SarabunIT๙" w:hint="cs"/>
          <w:b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ผลไม้ ใบไม้ และเศษหญ้า</w:t>
      </w:r>
      <w:r w:rsidR="00867105">
        <w:rPr>
          <w:rFonts w:ascii="KodchiangUPC" w:hAnsi="KodchiangUPC" w:cs="KodchiangUPC"/>
          <w:b/>
          <w:color w:val="E7E6E6" w:themeColor="background2"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          </w:t>
      </w:r>
    </w:p>
    <w:p w14:paraId="46F7E7D9" w14:textId="1C30639D" w:rsidR="0062629D" w:rsidRPr="008A1E05" w:rsidRDefault="0062629D" w:rsidP="0062629D">
      <w:pPr>
        <w:spacing w:after="0" w:line="240" w:lineRule="auto"/>
        <w:jc w:val="thaiDistribute"/>
        <w:rPr>
          <w:rFonts w:ascii="TH NiramitIT๙" w:hAnsi="TH NiramitIT๙" w:cs="TH NiramitIT๙"/>
          <w:sz w:val="28"/>
          <w:cs/>
        </w:rPr>
      </w:pPr>
      <w:r w:rsidRPr="00F52299">
        <w:rPr>
          <w:rFonts w:ascii="TH NiramitIT๙" w:hAnsi="TH NiramitIT๙" w:cs="TH NiramitIT๙"/>
          <w:cs/>
        </w:rPr>
        <w:t xml:space="preserve">แสงอาทิตย์ให้พลังในการย่อยสลายสารอินทรีย์ </w:t>
      </w:r>
      <w:r>
        <w:rPr>
          <w:rFonts w:ascii="TH NiramitIT๙" w:hAnsi="TH NiramitIT๙" w:cs="TH NiramitIT๙"/>
        </w:rPr>
        <w:t xml:space="preserve">                </w:t>
      </w:r>
      <w:r w:rsidR="008A1E05">
        <w:rPr>
          <w:rFonts w:ascii="TH NiramitIT๙" w:hAnsi="TH NiramitIT๙" w:cs="TH NiramitIT๙" w:hint="cs"/>
          <w:cs/>
        </w:rPr>
        <w:t>เหลือ</w:t>
      </w:r>
      <w:r w:rsidR="008A1E05">
        <w:rPr>
          <w:rFonts w:ascii="TH NiramitIT๙" w:hAnsi="TH NiramitIT๙" w:cs="TH NiramitIT๙" w:hint="cs"/>
          <w:sz w:val="28"/>
          <w:cs/>
        </w:rPr>
        <w:t>มาเทใส่ในถังที่ฝังไว้ และปิดฝาภาชนะให้มิดชิด</w:t>
      </w:r>
    </w:p>
    <w:p w14:paraId="30CE2922" w14:textId="78EDAE7A" w:rsidR="0062629D" w:rsidRDefault="0062629D" w:rsidP="0062629D">
      <w:pPr>
        <w:spacing w:after="0" w:line="240" w:lineRule="auto"/>
        <w:ind w:hanging="993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 xml:space="preserve"> </w:t>
      </w:r>
      <w:r w:rsidRPr="00F52299">
        <w:rPr>
          <w:rFonts w:ascii="TH NiramitIT๙" w:hAnsi="TH NiramitIT๙" w:cs="TH NiramitIT๙"/>
          <w:cs/>
        </w:rPr>
        <w:t>ความร้อนและอากาศภายในที่หมุนเวียน ทำให้จุลินทรีย์</w:t>
      </w:r>
      <w:r w:rsidR="00602F31">
        <w:rPr>
          <w:rFonts w:ascii="TH NiramitIT๙" w:hAnsi="TH NiramitIT๙" w:cs="TH NiramitIT๙"/>
        </w:rPr>
        <w:t xml:space="preserve">    </w:t>
      </w:r>
      <w:r w:rsidR="008A1E05">
        <w:rPr>
          <w:rFonts w:ascii="TH NiramitIT๙" w:hAnsi="TH NiramitIT๙" w:cs="TH NiramitIT๙"/>
        </w:rPr>
        <w:t xml:space="preserve">              </w:t>
      </w:r>
      <w:r w:rsidR="008A1E05">
        <w:rPr>
          <w:rFonts w:ascii="TH NiramitIT๙" w:hAnsi="TH NiramitIT๙" w:cs="TH NiramitIT๙"/>
          <w:sz w:val="28"/>
        </w:rPr>
        <w:t xml:space="preserve">       4. </w:t>
      </w:r>
      <w:r w:rsidR="008A1E05">
        <w:rPr>
          <w:rFonts w:ascii="TH NiramitIT๙" w:hAnsi="TH NiramitIT๙" w:cs="TH NiramitIT๙" w:hint="cs"/>
          <w:sz w:val="28"/>
          <w:cs/>
        </w:rPr>
        <w:t>จุลินทรีย์ในดิน</w:t>
      </w:r>
      <w:r w:rsidR="008A1E05">
        <w:rPr>
          <w:rFonts w:ascii="TH NiramitIT๙" w:hAnsi="TH NiramitIT๙" w:cs="TH NiramitIT๙"/>
          <w:sz w:val="28"/>
        </w:rPr>
        <w:t>,</w:t>
      </w:r>
      <w:r w:rsidR="008A1E05">
        <w:rPr>
          <w:rFonts w:ascii="TH NiramitIT๙" w:hAnsi="TH NiramitIT๙" w:cs="TH NiramitIT๙" w:hint="cs"/>
          <w:sz w:val="28"/>
          <w:cs/>
        </w:rPr>
        <w:t>ไส้เดือนในกินจะทำการย่อยเศษ</w:t>
      </w:r>
      <w:r w:rsidR="00602F31">
        <w:rPr>
          <w:rFonts w:ascii="TH NiramitIT๙" w:hAnsi="TH NiramitIT๙" w:cs="TH NiramitIT๙"/>
        </w:rPr>
        <w:t xml:space="preserve">                     </w:t>
      </w:r>
    </w:p>
    <w:p w14:paraId="34A02764" w14:textId="2D6A591F" w:rsidR="0062629D" w:rsidRDefault="0062629D" w:rsidP="0062629D">
      <w:pPr>
        <w:spacing w:after="0" w:line="240" w:lineRule="auto"/>
        <w:ind w:hanging="993"/>
        <w:jc w:val="thaiDistribute"/>
        <w:rPr>
          <w:rFonts w:ascii="TH NiramitIT๙" w:hAnsi="TH NiramitIT๙" w:cs="TH NiramitIT๙"/>
          <w:cs/>
        </w:rPr>
      </w:pPr>
      <w:r w:rsidRPr="00F52299">
        <w:rPr>
          <w:rFonts w:ascii="TH NiramitIT๙" w:hAnsi="TH NiramitIT๙" w:cs="TH NiramitIT๙"/>
          <w:cs/>
        </w:rPr>
        <w:t xml:space="preserve">เติบโตได้ดี การย่อยสลายอยู่ในดินป้องกันกลิ่น และแมลงวัน </w:t>
      </w:r>
      <w:r w:rsidR="008A1E05">
        <w:rPr>
          <w:rFonts w:ascii="TH NiramitIT๙" w:hAnsi="TH NiramitIT๙" w:cs="TH NiramitIT๙"/>
        </w:rPr>
        <w:t xml:space="preserve">                </w:t>
      </w:r>
      <w:r w:rsidR="008A1E05">
        <w:rPr>
          <w:rFonts w:ascii="TH NiramitIT๙" w:hAnsi="TH NiramitIT๙" w:cs="TH NiramitIT๙" w:hint="cs"/>
          <w:cs/>
        </w:rPr>
        <w:t>อาหารในภาชนะให้กลายเป็นปุ๋ย (ระยะเวลาขึ้นอยู่กับ</w:t>
      </w:r>
    </w:p>
    <w:p w14:paraId="3D7220D0" w14:textId="01479120" w:rsidR="0062629D" w:rsidRDefault="0062629D" w:rsidP="0062629D">
      <w:pPr>
        <w:spacing w:after="0" w:line="240" w:lineRule="auto"/>
        <w:ind w:hanging="993"/>
        <w:jc w:val="thaiDistribute"/>
        <w:rPr>
          <w:rFonts w:ascii="TH NiramitIT๙" w:hAnsi="TH NiramitIT๙" w:cs="TH NiramitIT๙"/>
          <w:cs/>
        </w:rPr>
      </w:pPr>
      <w:r w:rsidRPr="00F52299">
        <w:rPr>
          <w:rFonts w:ascii="TH NiramitIT๙" w:hAnsi="TH NiramitIT๙" w:cs="TH NiramitIT๙"/>
          <w:cs/>
        </w:rPr>
        <w:t>น้ำที่มากับเศษอาหารจะซึมลงดินบริเวณรอบโคน ขยะถูก</w:t>
      </w:r>
      <w:r w:rsidR="008A1E05">
        <w:rPr>
          <w:rFonts w:ascii="TH NiramitIT๙" w:hAnsi="TH NiramitIT๙" w:cs="TH NiramitIT๙"/>
        </w:rPr>
        <w:t xml:space="preserve">                      </w:t>
      </w:r>
      <w:r w:rsidR="008A1E05">
        <w:rPr>
          <w:rFonts w:ascii="TH NiramitIT๙" w:hAnsi="TH NiramitIT๙" w:cs="TH NiramitIT๙" w:hint="cs"/>
          <w:cs/>
        </w:rPr>
        <w:t>ปริมาณขยะเปียก) หากมีกลิ่นเหม็นสามารถเติมน้ำหมัก</w:t>
      </w:r>
    </w:p>
    <w:p w14:paraId="4E942F62" w14:textId="08CF247C" w:rsidR="0062629D" w:rsidRPr="008A1E05" w:rsidRDefault="0062629D" w:rsidP="0062629D">
      <w:pPr>
        <w:spacing w:after="0" w:line="240" w:lineRule="auto"/>
        <w:ind w:hanging="993"/>
        <w:jc w:val="thaiDistribute"/>
        <w:rPr>
          <w:rFonts w:ascii="TH NiramitIT๙" w:hAnsi="TH NiramitIT๙" w:cs="TH NiramitIT๙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2299">
        <w:rPr>
          <w:rFonts w:ascii="TH NiramitIT๙" w:hAnsi="TH NiramitIT๙" w:cs="TH NiramitIT๙"/>
          <w:cs/>
        </w:rPr>
        <w:t>ย่อยสลายด้วยจุลินทรีย์ที่อยู่ในดิน</w:t>
      </w:r>
      <w:r w:rsidR="008A1E05">
        <w:rPr>
          <w:rFonts w:ascii="TH NiramitIT๙" w:hAnsi="TH NiramitIT๙" w:cs="TH NiramitIT๙"/>
          <w:color w:val="FF0000"/>
          <w:sz w:val="36"/>
          <w:szCs w:val="36"/>
        </w:rPr>
        <w:t xml:space="preserve">                                    </w:t>
      </w:r>
      <w:r w:rsidR="008A1E05">
        <w:rPr>
          <w:rFonts w:ascii="TH NiramitIT๙" w:hAnsi="TH NiramitIT๙" w:cs="TH NiramitIT๙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 </w:t>
      </w:r>
      <w:r w:rsidR="008A1E05">
        <w:rPr>
          <w:rFonts w:ascii="TH NiramitIT๙" w:hAnsi="TH NiramitIT๙" w:cs="TH Niramit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เอาเศษหญ้าและใบไม้ขนาดเล็กมากลบผิวชั้นบน</w:t>
      </w:r>
      <w:r w:rsidR="00FC12B5">
        <w:rPr>
          <w:rFonts w:ascii="TH NiramitIT๙" w:hAnsi="TH NiramitIT๙" w:cs="TH Niramit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</w:p>
    <w:p w14:paraId="25EA9DA4" w14:textId="1B3291AD" w:rsidR="0062629D" w:rsidRPr="008A1E05" w:rsidRDefault="0062629D" w:rsidP="0062629D">
      <w:pPr>
        <w:spacing w:after="0"/>
        <w:ind w:left="-993"/>
        <w:jc w:val="thaiDistribute"/>
        <w:rPr>
          <w:rFonts w:ascii="TH NiramitIT๙" w:hAnsi="TH NiramitIT๙" w:cs="TH NiramitIT๙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6FFA">
        <w:rPr>
          <w:rFonts w:ascii="TH NiramitIT๙" w:hAnsi="TH NiramitIT๙" w:cs="TH NiramitIT๙"/>
          <w:color w:val="FF0000"/>
          <w:sz w:val="36"/>
          <w:szCs w:val="36"/>
          <w:cs/>
        </w:rPr>
        <w:t>ขั้นตอนการทำถังย่อยสลายขยะอินทรีย์</w:t>
      </w:r>
      <w:r w:rsidR="008A1E05">
        <w:rPr>
          <w:rFonts w:ascii="TH NiramitIT๙" w:hAnsi="TH NiramitIT๙" w:cs="TH NiramitIT๙"/>
          <w:color w:val="FF0000"/>
          <w:sz w:val="36"/>
          <w:szCs w:val="36"/>
        </w:rPr>
        <w:t xml:space="preserve">                      </w:t>
      </w:r>
      <w:r w:rsidR="008A1E05">
        <w:rPr>
          <w:rFonts w:ascii="TH NiramitIT๙" w:hAnsi="TH NiramitIT๙" w:cs="TH NiramitIT๙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</w:t>
      </w:r>
      <w:r w:rsidR="008A1E05">
        <w:rPr>
          <w:rFonts w:ascii="TH NiramitIT๙" w:hAnsi="TH NiramitIT๙" w:cs="TH Niramit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เมื่อปริมาณเศษอาหารถึงระดับเดียวกับพื้นดินที่ขุด</w:t>
      </w:r>
      <w:r w:rsidR="00FC12B5">
        <w:rPr>
          <w:rFonts w:ascii="TH NiramitIT๙" w:hAnsi="TH NiramitIT๙" w:cs="TH Niramit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</w:t>
      </w:r>
      <w:r w:rsidR="00FC12B5" w:rsidRPr="00FC12B5">
        <w:rPr>
          <w:rFonts w:ascii="KodchiangUPC" w:hAnsi="KodchiangUPC" w:cs="KodchiangUPC"/>
          <w:color w:val="4472C4" w:themeColor="accent1"/>
          <w:sz w:val="60"/>
          <w:szCs w:val="6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การจัดทำถังขยะอินทรีย์</w:t>
      </w:r>
    </w:p>
    <w:p w14:paraId="34AE6AA8" w14:textId="7D3DD027" w:rsidR="0062629D" w:rsidRPr="00867105" w:rsidRDefault="0062629D" w:rsidP="0062629D">
      <w:pPr>
        <w:spacing w:after="0"/>
        <w:ind w:left="-993"/>
        <w:rPr>
          <w:rFonts w:ascii="KodchiangUPC" w:hAnsi="KodchiangUPC" w:cs="KodchiangUPC"/>
          <w:color w:val="000000" w:themeColor="text1"/>
          <w:sz w:val="72"/>
          <w:szCs w:val="7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12DD">
        <w:rPr>
          <w:rFonts w:ascii="TH NiramitIT๙" w:hAnsi="TH NiramitIT๙" w:cs="TH NiramitIT๙" w:hint="cs"/>
          <w:color w:val="323E4F" w:themeColor="text2" w:themeShade="BF"/>
          <w:sz w:val="32"/>
          <w:szCs w:val="32"/>
          <w:cs/>
        </w:rPr>
        <w:t>รูปแบบที่ 1</w:t>
      </w:r>
      <w:r w:rsidR="008A1E05">
        <w:rPr>
          <w:rFonts w:ascii="TH NiramitIT๙" w:hAnsi="TH NiramitIT๙" w:cs="TH NiramitIT๙"/>
          <w:color w:val="323E4F" w:themeColor="text2" w:themeShade="BF"/>
          <w:sz w:val="32"/>
          <w:szCs w:val="32"/>
        </w:rPr>
        <w:t xml:space="preserve">                                                               </w:t>
      </w:r>
      <w:r w:rsidR="008A1E05">
        <w:rPr>
          <w:rFonts w:ascii="TH NiramitIT๙" w:hAnsi="TH NiramitIT๙" w:cs="TH Niramit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ไว้ให้เอาดินกลบ แล้วย้ายถังไปทำตามขั้นตอนเดิมที่จัดอื่น</w:t>
      </w:r>
      <w:r w:rsidR="00867105">
        <w:rPr>
          <w:rFonts w:ascii="TH NiramitIT๙" w:hAnsi="TH NiramitIT๙" w:cs="TH Niramit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</w:t>
      </w:r>
    </w:p>
    <w:p w14:paraId="223E6CD9" w14:textId="6659891D" w:rsidR="0062629D" w:rsidRPr="00FC12B5" w:rsidRDefault="0062629D" w:rsidP="0062629D">
      <w:pPr>
        <w:pStyle w:val="a3"/>
        <w:numPr>
          <w:ilvl w:val="0"/>
          <w:numId w:val="1"/>
        </w:numPr>
        <w:spacing w:after="0"/>
        <w:ind w:left="-426" w:hanging="283"/>
        <w:jc w:val="thaiDistribute"/>
        <w:rPr>
          <w:rFonts w:ascii="TH NiramitIT๙" w:hAnsi="TH NiramitIT๙" w:cs="TH NiramitIT๙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IT๙" w:hAnsi="TH NiramitIT๙" w:cs="TH NiramitIT๙" w:hint="cs"/>
          <w:cs/>
        </w:rPr>
        <w:t>จัดเตรียมภาชนะหรือเศษวัสดุภาชนะเหลือใช้ เช่น</w:t>
      </w:r>
      <w:r w:rsidR="008A1E05">
        <w:rPr>
          <w:rFonts w:ascii="TH NiramitIT๙" w:hAnsi="TH NiramitIT๙" w:cs="TH NiramitIT๙"/>
        </w:rPr>
        <w:t xml:space="preserve">                        </w:t>
      </w:r>
      <w:r w:rsidR="008A1E05">
        <w:rPr>
          <w:rFonts w:ascii="TH NiramitIT๙" w:hAnsi="TH NiramitIT๙" w:cs="TH NiramitIT๙" w:hint="cs"/>
          <w:cs/>
        </w:rPr>
        <w:t>ต่อไป</w:t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>
        <w:rPr>
          <w:rFonts w:ascii="TH NiramitIT๙" w:hAnsi="TH NiramitIT๙" w:cs="TH NiramitIT๙"/>
        </w:rPr>
        <w:tab/>
      </w:r>
      <w:r w:rsidR="00867105" w:rsidRPr="00FC12B5">
        <w:rPr>
          <w:rFonts w:ascii="TH NiramitIT๙" w:hAnsi="TH NiramitIT๙" w:cs="TH NiramitIT๙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="00867105" w:rsidRPr="00FC12B5">
        <w:rPr>
          <w:rFonts w:ascii="KodchiangUPC" w:hAnsi="KodchiangUPC" w:cs="KodchiangUPC"/>
          <w:color w:val="4472C4" w:themeColor="accent1"/>
          <w:sz w:val="60"/>
          <w:szCs w:val="6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(ขยะเปียก)</w:t>
      </w:r>
    </w:p>
    <w:p w14:paraId="11C50A82" w14:textId="50C9E291" w:rsidR="0062629D" w:rsidRDefault="0018669C" w:rsidP="0062629D">
      <w:pPr>
        <w:spacing w:after="0"/>
        <w:ind w:hanging="993"/>
        <w:jc w:val="thaiDistribute"/>
        <w:rPr>
          <w:rFonts w:ascii="TH NiramitIT๙" w:hAnsi="TH NiramitIT๙" w:cs="TH NiramitIT๙"/>
        </w:rPr>
      </w:pPr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</w:rPr>
        <w:drawing>
          <wp:anchor distT="0" distB="0" distL="114300" distR="114300" simplePos="0" relativeHeight="251673600" behindDoc="1" locked="0" layoutInCell="1" allowOverlap="1" wp14:anchorId="42129798" wp14:editId="25F1625A">
            <wp:simplePos x="0" y="0"/>
            <wp:positionH relativeFrom="column">
              <wp:posOffset>6537278</wp:posOffset>
            </wp:positionH>
            <wp:positionV relativeFrom="paragraph">
              <wp:posOffset>74703</wp:posOffset>
            </wp:positionV>
            <wp:extent cx="2470150" cy="1852295"/>
            <wp:effectExtent l="0" t="0" r="6350" b="0"/>
            <wp:wrapThrough wrapText="bothSides">
              <wp:wrapPolygon edited="0">
                <wp:start x="0" y="0"/>
                <wp:lineTo x="0" y="21326"/>
                <wp:lineTo x="21489" y="21326"/>
                <wp:lineTo x="21489" y="0"/>
                <wp:lineTo x="0" y="0"/>
              </wp:wrapPolygon>
            </wp:wrapThrough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y-green-cone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29D" w:rsidRPr="00F52299">
        <w:rPr>
          <w:rFonts w:ascii="TH NiramitIT๙" w:hAnsi="TH NiramitIT๙" w:cs="TH NiramitIT๙" w:hint="cs"/>
          <w:cs/>
        </w:rPr>
        <w:t>ถังสี ถังพลาสติกใช้แล้ว ขนาดของภาชนะขึ้นอยู่กับปริมาณ</w:t>
      </w:r>
      <w:r w:rsidR="008A1E05">
        <w:rPr>
          <w:rFonts w:ascii="TH NiramitIT๙" w:hAnsi="TH NiramitIT๙" w:cs="TH NiramitIT๙"/>
        </w:rPr>
        <w:tab/>
      </w:r>
      <w:r w:rsidR="008A1E05">
        <w:rPr>
          <w:rFonts w:ascii="TH NiramitIT๙" w:hAnsi="TH NiramitIT๙" w:cs="TH NiramitIT๙"/>
        </w:rPr>
        <w:tab/>
        <w:t xml:space="preserve">    </w:t>
      </w:r>
      <w:r w:rsidR="008A1E05" w:rsidRPr="00D312DD">
        <w:rPr>
          <w:rFonts w:ascii="TH NiramitIT๙" w:hAnsi="TH NiramitIT๙" w:cs="TH NiramitIT๙" w:hint="cs"/>
          <w:color w:val="323E4F" w:themeColor="text2" w:themeShade="BF"/>
          <w:sz w:val="32"/>
          <w:szCs w:val="32"/>
          <w:cs/>
        </w:rPr>
        <w:t xml:space="preserve">รูปแบบที่ </w:t>
      </w:r>
      <w:r w:rsidR="008A1E05">
        <w:rPr>
          <w:rFonts w:ascii="TH NiramitIT๙" w:hAnsi="TH NiramitIT๙" w:cs="TH NiramitIT๙" w:hint="cs"/>
          <w:color w:val="323E4F" w:themeColor="text2" w:themeShade="BF"/>
          <w:sz w:val="32"/>
          <w:szCs w:val="32"/>
          <w:cs/>
        </w:rPr>
        <w:t>2</w:t>
      </w:r>
    </w:p>
    <w:p w14:paraId="22751084" w14:textId="189AD86C" w:rsidR="0062629D" w:rsidRPr="008A1E05" w:rsidRDefault="0062629D" w:rsidP="0062629D">
      <w:pPr>
        <w:spacing w:after="0"/>
        <w:ind w:hanging="993"/>
        <w:jc w:val="thaiDistribute"/>
        <w:rPr>
          <w:rFonts w:ascii="TH NiramitIT๙" w:hAnsi="TH NiramitIT๙" w:cs="TH NiramitIT๙"/>
          <w:sz w:val="28"/>
          <w:cs/>
        </w:rPr>
      </w:pPr>
      <w:r w:rsidRPr="00F52299">
        <w:rPr>
          <w:rFonts w:ascii="TH NiramitIT๙" w:hAnsi="TH NiramitIT๙" w:cs="TH NiramitIT๙" w:hint="cs"/>
          <w:cs/>
        </w:rPr>
        <w:t>ขยะในครัวเรือน หากมีมากก็ใช้ภาชนะที่มีขนาดใหญ่ขึ้นตาม</w:t>
      </w:r>
      <w:r w:rsidR="008A1E05">
        <w:rPr>
          <w:rFonts w:ascii="TH NiramitIT๙" w:hAnsi="TH NiramitIT๙" w:cs="TH NiramitIT๙"/>
        </w:rPr>
        <w:t xml:space="preserve">                       </w:t>
      </w:r>
      <w:r w:rsidR="008A1E05">
        <w:rPr>
          <w:rFonts w:ascii="TH NiramitIT๙" w:hAnsi="TH NiramitIT๙" w:cs="TH NiramitIT๙"/>
          <w:sz w:val="28"/>
        </w:rPr>
        <w:t xml:space="preserve">1. </w:t>
      </w:r>
      <w:r w:rsidR="008A1E05">
        <w:rPr>
          <w:rFonts w:ascii="TH NiramitIT๙" w:hAnsi="TH NiramitIT๙" w:cs="TH NiramitIT๙" w:hint="cs"/>
          <w:sz w:val="28"/>
          <w:cs/>
        </w:rPr>
        <w:t>จัดเตรียมท่อซีเมนต์เหลือใช้ หรือจัดทำคอกไม้</w:t>
      </w:r>
    </w:p>
    <w:p w14:paraId="369D01D4" w14:textId="29594011" w:rsidR="0062629D" w:rsidRDefault="0062629D" w:rsidP="0062629D">
      <w:pPr>
        <w:spacing w:after="0"/>
        <w:ind w:hanging="993"/>
        <w:jc w:val="thaiDistribute"/>
        <w:rPr>
          <w:rFonts w:ascii="TH NiramitIT๙" w:hAnsi="TH NiramitIT๙" w:cs="TH NiramitIT๙"/>
          <w:cs/>
        </w:rPr>
      </w:pPr>
      <w:r w:rsidRPr="00F52299">
        <w:rPr>
          <w:rFonts w:ascii="TH NiramitIT๙" w:hAnsi="TH NiramitIT๙" w:cs="TH NiramitIT๙" w:hint="cs"/>
          <w:cs/>
        </w:rPr>
        <w:t>ความเหมาะสม (ภาชนะที่ใช้อาจเป็นถังพลาสติกหรือภาชนะ</w:t>
      </w:r>
      <w:r w:rsidR="008A1E05">
        <w:rPr>
          <w:rFonts w:ascii="TH NiramitIT๙" w:hAnsi="TH NiramitIT๙" w:cs="TH NiramitIT๙"/>
        </w:rPr>
        <w:t xml:space="preserve">                    </w:t>
      </w:r>
      <w:r w:rsidR="008A1E05">
        <w:rPr>
          <w:rFonts w:ascii="TH NiramitIT๙" w:hAnsi="TH NiramitIT๙" w:cs="TH NiramitIT๙" w:hint="cs"/>
          <w:cs/>
        </w:rPr>
        <w:t>ล้อม</w:t>
      </w:r>
      <w:r w:rsidR="000965B1">
        <w:rPr>
          <w:rFonts w:ascii="TH NiramitIT๙" w:hAnsi="TH NiramitIT๙" w:cs="TH NiramitIT๙" w:hint="cs"/>
          <w:cs/>
        </w:rPr>
        <w:t>รอบต้นไม้ หรือสเวียน ไว้สำหรับรองรับขยะอินทรีย์หรือ</w:t>
      </w:r>
    </w:p>
    <w:p w14:paraId="4FE2950D" w14:textId="51F609C9" w:rsidR="0062629D" w:rsidRDefault="0062629D" w:rsidP="0062629D">
      <w:pPr>
        <w:spacing w:after="0"/>
        <w:ind w:hanging="993"/>
        <w:jc w:val="thaiDistribute"/>
        <w:rPr>
          <w:rFonts w:ascii="TH NiramitIT๙" w:hAnsi="TH NiramitIT๙" w:cs="TH NiramitIT๙"/>
          <w:cs/>
        </w:rPr>
      </w:pPr>
      <w:r w:rsidRPr="00F52299">
        <w:rPr>
          <w:rFonts w:ascii="TH NiramitIT๙" w:hAnsi="TH NiramitIT๙" w:cs="TH NiramitIT๙" w:hint="cs"/>
          <w:cs/>
        </w:rPr>
        <w:t>อื่น ๆ ที่</w:t>
      </w:r>
      <w:r>
        <w:rPr>
          <w:rFonts w:ascii="TH NiramitIT๙" w:hAnsi="TH NiramitIT๙" w:cs="TH NiramitIT๙" w:hint="cs"/>
          <w:cs/>
        </w:rPr>
        <w:t>มีฝ</w:t>
      </w:r>
      <w:r w:rsidRPr="00F52299">
        <w:rPr>
          <w:rFonts w:ascii="TH NiramitIT๙" w:hAnsi="TH NiramitIT๙" w:cs="TH NiramitIT๙" w:hint="cs"/>
          <w:cs/>
        </w:rPr>
        <w:t>าปิด)</w:t>
      </w:r>
      <w:r w:rsidR="000965B1">
        <w:rPr>
          <w:rFonts w:ascii="TH NiramitIT๙" w:hAnsi="TH NiramitIT๙" w:cs="TH NiramitIT๙"/>
        </w:rPr>
        <w:t xml:space="preserve">                                                                                          </w:t>
      </w:r>
      <w:r w:rsidR="000965B1">
        <w:rPr>
          <w:rFonts w:ascii="TH NiramitIT๙" w:hAnsi="TH NiramitIT๙" w:cs="TH NiramitIT๙" w:hint="cs"/>
          <w:cs/>
        </w:rPr>
        <w:t>ขยะเปียก</w:t>
      </w:r>
    </w:p>
    <w:p w14:paraId="427CF3DB" w14:textId="00F302F4" w:rsidR="0062629D" w:rsidRDefault="0062629D" w:rsidP="0062629D">
      <w:pPr>
        <w:pStyle w:val="a3"/>
        <w:numPr>
          <w:ilvl w:val="0"/>
          <w:numId w:val="1"/>
        </w:numPr>
        <w:spacing w:after="0"/>
        <w:ind w:left="-426" w:hanging="283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cs/>
        </w:rPr>
        <w:t>เจาะรูหรือตัดภาชนะดังกล่าวที่ก้นถังแล้วขุดหลุม</w:t>
      </w:r>
      <w:r w:rsidR="000965B1">
        <w:rPr>
          <w:rFonts w:ascii="TH NiramitIT๙" w:hAnsi="TH NiramitIT๙" w:cs="TH NiramitIT๙"/>
        </w:rPr>
        <w:t xml:space="preserve">                              </w:t>
      </w:r>
      <w:r w:rsidR="000965B1" w:rsidRPr="000965B1">
        <w:rPr>
          <w:rFonts w:ascii="TH NiramitIT๙" w:hAnsi="TH NiramitIT๙" w:cs="TH NiramitIT๙"/>
          <w:sz w:val="28"/>
        </w:rPr>
        <w:t>2</w:t>
      </w:r>
      <w:r w:rsidR="000965B1">
        <w:rPr>
          <w:rFonts w:ascii="TH NiramitIT๙" w:hAnsi="TH NiramitIT๙" w:cs="TH NiramitIT๙"/>
        </w:rPr>
        <w:t xml:space="preserve">. </w:t>
      </w:r>
      <w:r w:rsidR="000965B1">
        <w:rPr>
          <w:rFonts w:ascii="TH NiramitIT๙" w:hAnsi="TH NiramitIT๙" w:cs="TH NiramitIT๙" w:hint="cs"/>
          <w:cs/>
        </w:rPr>
        <w:t>รองท่อซีเมนต์ด้วยอิฐหรือวัสดุเพื่อยกฐานของท่อ</w:t>
      </w:r>
    </w:p>
    <w:p w14:paraId="6762C2AC" w14:textId="04872CAF" w:rsidR="0062629D" w:rsidRDefault="0062629D" w:rsidP="0062629D">
      <w:pPr>
        <w:spacing w:after="0"/>
        <w:ind w:left="-993"/>
        <w:jc w:val="thaiDistribute"/>
        <w:rPr>
          <w:rFonts w:ascii="TH NiramitIT๙" w:hAnsi="TH NiramitIT๙" w:cs="TH NiramitIT๙"/>
          <w:cs/>
        </w:rPr>
      </w:pPr>
      <w:r w:rsidRPr="00646FFA">
        <w:rPr>
          <w:rFonts w:ascii="TH NiramitIT๙" w:hAnsi="TH NiramitIT๙" w:cs="TH NiramitIT๙" w:hint="cs"/>
          <w:cs/>
        </w:rPr>
        <w:t>ขนาดความลึก 2 ใน 3 ส่วนของความสูงของภาชนะนำ</w:t>
      </w:r>
      <w:r w:rsidR="000965B1">
        <w:rPr>
          <w:rFonts w:ascii="TH NiramitIT๙" w:hAnsi="TH NiramitIT๙" w:cs="TH NiramitIT๙"/>
        </w:rPr>
        <w:t xml:space="preserve">                            </w:t>
      </w:r>
      <w:r w:rsidR="000965B1">
        <w:rPr>
          <w:rFonts w:ascii="TH NiramitIT๙" w:hAnsi="TH NiramitIT๙" w:cs="TH NiramitIT๙" w:hint="cs"/>
          <w:cs/>
        </w:rPr>
        <w:t>ซีเมนต์ให้มีช่องว่างอากาศ หลังจากนั้นให้เติมดินหรือใบไม้</w:t>
      </w:r>
    </w:p>
    <w:p w14:paraId="0AC4CFE0" w14:textId="3099E56B" w:rsidR="0062629D" w:rsidRDefault="0062629D" w:rsidP="0062629D">
      <w:pPr>
        <w:spacing w:after="0"/>
        <w:ind w:left="-993"/>
        <w:jc w:val="thaiDistribute"/>
        <w:rPr>
          <w:rFonts w:ascii="TH NiramitIT๙" w:hAnsi="TH NiramitIT๙" w:cs="TH NiramitIT๙"/>
          <w:cs/>
        </w:rPr>
      </w:pPr>
      <w:r w:rsidRPr="00646FFA">
        <w:rPr>
          <w:rFonts w:ascii="TH NiramitIT๙" w:hAnsi="TH NiramitIT๙" w:cs="TH NiramitIT๙" w:hint="cs"/>
          <w:cs/>
        </w:rPr>
        <w:t>ภาชนะที่เตรียมไว้ไปใส่ในหลุมที่ขุด ทั้งนี้หากมีปริมาณขยะ</w:t>
      </w:r>
      <w:r w:rsidR="000965B1">
        <w:rPr>
          <w:rFonts w:ascii="TH NiramitIT๙" w:hAnsi="TH NiramitIT๙" w:cs="TH NiramitIT๙"/>
        </w:rPr>
        <w:t xml:space="preserve">                        </w:t>
      </w:r>
      <w:r w:rsidR="00867105">
        <w:rPr>
          <w:rFonts w:ascii="TH NiramitIT๙" w:hAnsi="TH NiramitIT๙" w:cs="TH NiramitIT๙" w:hint="cs"/>
          <w:cs/>
        </w:rPr>
        <w:t>ลงไปที่ฐานวงล้อซีเมนต์</w:t>
      </w:r>
    </w:p>
    <w:p w14:paraId="0C25AF98" w14:textId="689D20C6" w:rsidR="0062629D" w:rsidRDefault="0062629D" w:rsidP="0062629D">
      <w:pPr>
        <w:spacing w:after="0"/>
        <w:ind w:left="-993"/>
        <w:jc w:val="thaiDistribute"/>
        <w:rPr>
          <w:rFonts w:ascii="TH NiramitIT๙" w:hAnsi="TH NiramitIT๙" w:cs="TH NiramitIT๙"/>
          <w:cs/>
        </w:rPr>
      </w:pPr>
      <w:r w:rsidRPr="00646FFA">
        <w:rPr>
          <w:rFonts w:ascii="TH NiramitIT๙" w:hAnsi="TH NiramitIT๙" w:cs="TH NiramitIT๙" w:hint="cs"/>
          <w:cs/>
        </w:rPr>
        <w:t xml:space="preserve">อินทรีย์เกิดขึ้นมากและมีพื้นที่เหลือสามารถทำได้มากกว่า 1 </w:t>
      </w:r>
      <w:r w:rsidR="00867105">
        <w:rPr>
          <w:rFonts w:ascii="TH NiramitIT๙" w:hAnsi="TH NiramitIT๙" w:cs="TH NiramitIT๙"/>
        </w:rPr>
        <w:tab/>
      </w:r>
      <w:r w:rsidR="00867105" w:rsidRPr="00867105">
        <w:rPr>
          <w:rFonts w:ascii="TH NiramitIT๙" w:hAnsi="TH NiramitIT๙" w:cs="TH NiramitIT๙"/>
          <w:sz w:val="28"/>
        </w:rPr>
        <w:t xml:space="preserve">       3.</w:t>
      </w:r>
      <w:r w:rsidR="00867105">
        <w:rPr>
          <w:rFonts w:ascii="TH NiramitIT๙" w:hAnsi="TH NiramitIT๙" w:cs="TH NiramitIT๙"/>
        </w:rPr>
        <w:t xml:space="preserve"> </w:t>
      </w:r>
      <w:r w:rsidR="00867105">
        <w:rPr>
          <w:rFonts w:ascii="TH NiramitIT๙" w:hAnsi="TH NiramitIT๙" w:cs="TH NiramitIT๙" w:hint="cs"/>
          <w:cs/>
        </w:rPr>
        <w:t>นำขยะอินทรีย์ ขยะเปียก เศษอาหาร เปลือกผลไม้</w:t>
      </w:r>
    </w:p>
    <w:p w14:paraId="1C8D7BCA" w14:textId="713562DD" w:rsidR="0018669C" w:rsidRPr="0018669C" w:rsidRDefault="0062629D" w:rsidP="0018669C">
      <w:pPr>
        <w:spacing w:after="0"/>
        <w:ind w:left="-993" w:right="-76"/>
        <w:jc w:val="thaiDistribute"/>
        <w:rPr>
          <w:rFonts w:ascii="TH NiramitIT๙" w:hAnsi="TH NiramitIT๙" w:cs="TH NiramitIT๙"/>
          <w:b/>
          <w:color w:val="F7CAAC" w:themeColor="accent2" w:themeTint="66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46FFA">
        <w:rPr>
          <w:rFonts w:ascii="TH NiramitIT๙" w:hAnsi="TH NiramitIT๙" w:cs="TH NiramitIT๙" w:hint="cs"/>
          <w:cs/>
        </w:rPr>
        <w:t>จุด</w:t>
      </w:r>
      <w:r w:rsidR="00867105">
        <w:rPr>
          <w:rFonts w:ascii="TH NiramitIT๙" w:hAnsi="TH NiramitIT๙" w:cs="TH NiramitIT๙"/>
        </w:rPr>
        <w:t xml:space="preserve">                                                                                                               </w:t>
      </w:r>
      <w:r w:rsidR="00867105">
        <w:rPr>
          <w:rFonts w:ascii="TH NiramitIT๙" w:hAnsi="TH NiramitIT๙" w:cs="TH NiramitIT๙" w:hint="cs"/>
          <w:cs/>
        </w:rPr>
        <w:t>เศษหญ้า เศษใบไม้เทใส่ในจุดที่ได้จัดเตรียมไว้ตามข้อ 1</w:t>
      </w:r>
      <w:r w:rsidR="0018669C">
        <w:rPr>
          <w:rFonts w:ascii="TH NiramitIT๙" w:hAnsi="TH NiramitIT๙" w:cs="TH NiramitIT๙"/>
          <w:cs/>
        </w:rPr>
        <w:tab/>
      </w:r>
      <w:r w:rsidR="0018669C">
        <w:rPr>
          <w:rFonts w:ascii="TH NiramitIT๙" w:hAnsi="TH NiramitIT๙" w:cs="TH NiramitIT๙"/>
          <w:cs/>
        </w:rPr>
        <w:tab/>
      </w:r>
      <w:r w:rsidR="0018669C" w:rsidRPr="0018669C">
        <w:rPr>
          <w:rFonts w:ascii="TH NiramitIT๙" w:hAnsi="TH NiramitIT๙" w:cs="TH NiramitIT๙" w:hint="cs"/>
          <w:b/>
          <w:color w:val="F7CAAC" w:themeColor="accent2" w:themeTint="66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งานนักพัฒนาชุมชน สำนักปลัดองค์การบริหาร</w:t>
      </w:r>
    </w:p>
    <w:p w14:paraId="6B5968C8" w14:textId="6100A7E2" w:rsidR="0062629D" w:rsidRPr="00867105" w:rsidRDefault="00867105" w:rsidP="0018669C">
      <w:pPr>
        <w:spacing w:after="0"/>
        <w:ind w:left="-1418" w:right="-359"/>
        <w:rPr>
          <w:rFonts w:ascii="TH SarabunIT๙" w:hAnsi="TH SarabunIT๙" w:cs="TH SarabunIT๙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dchiangUPC" w:hAnsi="KodchiangUPC" w:cs="KodchiangUPC" w:hint="cs"/>
          <w:b/>
          <w:color w:val="E7E6E6" w:themeColor="background2"/>
          <w:sz w:val="72"/>
          <w:szCs w:val="72"/>
          <w:cs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                                 </w:t>
      </w:r>
      <w:r>
        <w:rPr>
          <w:rFonts w:ascii="TH SarabunIT๙" w:hAnsi="TH SarabunIT๙" w:cs="TH SarabunIT๙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เศษใบไม้แห้งมาโรยปิด เพื่อเป็นการป้องกันกลิ่น</w:t>
      </w:r>
      <w:r w:rsidR="0018669C">
        <w:rPr>
          <w:rFonts w:ascii="TH SarabunIT๙" w:hAnsi="TH SarabunIT๙" w:cs="TH SarabunIT๙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  <w:r w:rsidR="0018669C" w:rsidRPr="0018669C">
        <w:rPr>
          <w:rFonts w:ascii="TH SarabunIT๙" w:hAnsi="TH SarabunIT๙" w:cs="TH SarabunIT๙" w:hint="cs"/>
          <w:b/>
          <w:color w:val="F7CAAC" w:themeColor="accent2" w:themeTint="66"/>
          <w:sz w:val="28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ส่วนตำบลกะเปียด อำเภอฉวาง จังหวัดนครศรีธรรมราช</w:t>
      </w:r>
    </w:p>
    <w:p w14:paraId="71F7FA6C" w14:textId="481EF842" w:rsidR="00240600" w:rsidRDefault="00867105" w:rsidP="00867105">
      <w:pPr>
        <w:spacing w:after="0"/>
        <w:rPr>
          <w:rFonts w:ascii="TH SarabunIT๙" w:hAnsi="TH SarabunIT๙" w:cs="TH SarabunIT๙"/>
        </w:rPr>
      </w:pPr>
      <w:r>
        <w:rPr>
          <w:rFonts w:hint="cs"/>
          <w:cs/>
        </w:rPr>
        <w:t xml:space="preserve">                                                                                          </w:t>
      </w:r>
      <w:r>
        <w:rPr>
          <w:rFonts w:ascii="TH SarabunIT๙" w:hAnsi="TH SarabunIT๙" w:cs="TH SarabunIT๙" w:hint="cs"/>
          <w:cs/>
        </w:rPr>
        <w:t xml:space="preserve">เหม็นและป้องกันแมลงต่าง ๆ โดยสามารถเติมน้ำยา </w:t>
      </w:r>
      <w:r>
        <w:rPr>
          <w:rFonts w:ascii="TH SarabunIT๙" w:hAnsi="TH SarabunIT๙" w:cs="TH SarabunIT๙"/>
        </w:rPr>
        <w:t xml:space="preserve">EM </w:t>
      </w:r>
      <w:r>
        <w:rPr>
          <w:rFonts w:ascii="TH SarabunIT๙" w:hAnsi="TH SarabunIT๙" w:cs="TH SarabunIT๙" w:hint="cs"/>
          <w:cs/>
        </w:rPr>
        <w:t>เพื่อ</w:t>
      </w:r>
    </w:p>
    <w:p w14:paraId="3FD3B3D3" w14:textId="7EEAECBD" w:rsidR="00867105" w:rsidRDefault="00867105" w:rsidP="0086710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ป้องกันกลิ่นและเร่งปฏิกิริยาการหมักได้อีกด้วย</w:t>
      </w:r>
    </w:p>
    <w:p w14:paraId="1588F803" w14:textId="429F4D8D" w:rsidR="00005FC3" w:rsidRDefault="00005FC3" w:rsidP="00867105">
      <w:pPr>
        <w:rPr>
          <w:rFonts w:ascii="TH SarabunIT๙" w:hAnsi="TH SarabunIT๙" w:cs="TH SarabunIT๙"/>
        </w:rPr>
      </w:pPr>
    </w:p>
    <w:p w14:paraId="746EF87B" w14:textId="766AD949" w:rsidR="00005FC3" w:rsidRPr="00867105" w:rsidRDefault="00005FC3" w:rsidP="00867105">
      <w:pPr>
        <w:rPr>
          <w:rFonts w:ascii="TH SarabunIT๙" w:hAnsi="TH SarabunIT๙" w:cs="TH SarabunIT๙"/>
          <w:cs/>
        </w:rPr>
      </w:pPr>
      <w:r>
        <w:rPr>
          <w:rFonts w:ascii="KodchiangUPC" w:hAnsi="KodchiangUPC" w:cs="KodchiangUPC"/>
          <w:b/>
          <w:bCs/>
          <w:noProof/>
          <w:color w:val="0033CC"/>
          <w:sz w:val="60"/>
          <w:szCs w:val="6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75648" behindDoc="1" locked="0" layoutInCell="1" allowOverlap="1" wp14:anchorId="7C1EB289" wp14:editId="42387D1D">
            <wp:simplePos x="0" y="0"/>
            <wp:positionH relativeFrom="margin">
              <wp:posOffset>-354841</wp:posOffset>
            </wp:positionH>
            <wp:positionV relativeFrom="paragraph">
              <wp:posOffset>348141</wp:posOffset>
            </wp:positionV>
            <wp:extent cx="9525000" cy="6296025"/>
            <wp:effectExtent l="0" t="0" r="0" b="9525"/>
            <wp:wrapTight wrapText="bothSides">
              <wp:wrapPolygon edited="0">
                <wp:start x="0" y="0"/>
                <wp:lineTo x="0" y="21567"/>
                <wp:lineTo x="21557" y="21567"/>
                <wp:lineTo x="21557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005FC3" w:rsidRPr="00867105" w:rsidSect="0062629D">
      <w:pgSz w:w="16838" w:h="11906" w:orient="landscape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D5B1A"/>
    <w:multiLevelType w:val="hybridMultilevel"/>
    <w:tmpl w:val="548E549C"/>
    <w:lvl w:ilvl="0" w:tplc="25D8120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7C"/>
    <w:rsid w:val="00005FC3"/>
    <w:rsid w:val="000965B1"/>
    <w:rsid w:val="0018669C"/>
    <w:rsid w:val="00192EFE"/>
    <w:rsid w:val="00240600"/>
    <w:rsid w:val="00463E7C"/>
    <w:rsid w:val="00602F31"/>
    <w:rsid w:val="0062629D"/>
    <w:rsid w:val="00826A97"/>
    <w:rsid w:val="00867105"/>
    <w:rsid w:val="008A1E05"/>
    <w:rsid w:val="00B57FB4"/>
    <w:rsid w:val="00B90364"/>
    <w:rsid w:val="00BD72DC"/>
    <w:rsid w:val="00E477E6"/>
    <w:rsid w:val="00E81C6A"/>
    <w:rsid w:val="00F718D3"/>
    <w:rsid w:val="00FC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53BD"/>
  <w15:chartTrackingRefBased/>
  <w15:docId w15:val="{49E03403-E44B-4FE5-8DC3-1574C38D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E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EB4A-5299-49B6-BE21-EEC78BCD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Inter965</dc:creator>
  <cp:keywords/>
  <dc:description/>
  <cp:lastModifiedBy>Inter665</cp:lastModifiedBy>
  <cp:revision>2</cp:revision>
  <cp:lastPrinted>2022-11-16T06:46:00Z</cp:lastPrinted>
  <dcterms:created xsi:type="dcterms:W3CDTF">2022-11-16T07:04:00Z</dcterms:created>
  <dcterms:modified xsi:type="dcterms:W3CDTF">2022-11-16T07:04:00Z</dcterms:modified>
</cp:coreProperties>
</file>